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B" w:rsidRPr="00077952" w:rsidRDefault="00287DDB" w:rsidP="00B37553">
      <w:pPr>
        <w:jc w:val="center"/>
        <w:rPr>
          <w:b/>
          <w:bCs/>
          <w:sz w:val="28"/>
          <w:szCs w:val="28"/>
        </w:rPr>
      </w:pPr>
      <w:r w:rsidRPr="00077952">
        <w:rPr>
          <w:b/>
          <w:bCs/>
          <w:sz w:val="28"/>
          <w:szCs w:val="28"/>
        </w:rPr>
        <w:t>DO PROCESSO DE CONTRATAÇÃO/CONVOCAÇÃO TEMPORÁRIA</w:t>
      </w:r>
      <w:r w:rsidR="00195043">
        <w:rPr>
          <w:b/>
          <w:bCs/>
          <w:sz w:val="28"/>
          <w:szCs w:val="28"/>
        </w:rPr>
        <w:t xml:space="preserve"> – 2024</w:t>
      </w:r>
    </w:p>
    <w:p w:rsidR="00AC6A03" w:rsidRDefault="00AC6A03" w:rsidP="00AC6A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Secretaria Municipal de Educação torna público o Edital de Processo de Contratação Temporária para o Exercício de 2024, ao Cargo de PROFESSOR </w:t>
      </w:r>
      <w:r w:rsidR="00E55500">
        <w:rPr>
          <w:bCs/>
          <w:sz w:val="24"/>
          <w:szCs w:val="24"/>
        </w:rPr>
        <w:t xml:space="preserve">REGENTE </w:t>
      </w:r>
      <w:r w:rsidR="00A332E2">
        <w:rPr>
          <w:bCs/>
          <w:sz w:val="24"/>
          <w:szCs w:val="24"/>
        </w:rPr>
        <w:t>e A</w:t>
      </w:r>
      <w:r w:rsidR="00E55500">
        <w:rPr>
          <w:bCs/>
          <w:sz w:val="24"/>
          <w:szCs w:val="24"/>
        </w:rPr>
        <w:t xml:space="preserve">UXILIAR DE </w:t>
      </w:r>
      <w:r w:rsidR="00A332E2">
        <w:rPr>
          <w:bCs/>
          <w:sz w:val="24"/>
          <w:szCs w:val="24"/>
        </w:rPr>
        <w:t>S</w:t>
      </w:r>
      <w:r w:rsidR="00E55500">
        <w:rPr>
          <w:bCs/>
          <w:sz w:val="24"/>
          <w:szCs w:val="24"/>
        </w:rPr>
        <w:t xml:space="preserve">ERVIÇOS DA </w:t>
      </w:r>
      <w:r w:rsidR="00A332E2">
        <w:rPr>
          <w:bCs/>
          <w:sz w:val="24"/>
          <w:szCs w:val="24"/>
        </w:rPr>
        <w:t>E</w:t>
      </w:r>
      <w:r w:rsidR="00E55500">
        <w:rPr>
          <w:bCs/>
          <w:sz w:val="24"/>
          <w:szCs w:val="24"/>
        </w:rPr>
        <w:t>DUCAÇÃO</w:t>
      </w:r>
      <w:r w:rsidR="0001651A">
        <w:rPr>
          <w:bCs/>
          <w:sz w:val="24"/>
          <w:szCs w:val="24"/>
        </w:rPr>
        <w:t xml:space="preserve"> </w:t>
      </w:r>
      <w:r w:rsidR="00E55500">
        <w:rPr>
          <w:bCs/>
          <w:sz w:val="24"/>
          <w:szCs w:val="24"/>
        </w:rPr>
        <w:t>da Rede Municipal de ensino.</w:t>
      </w:r>
    </w:p>
    <w:p w:rsidR="00287DDB" w:rsidRPr="00077952" w:rsidRDefault="00287DDB" w:rsidP="00AC6A03">
      <w:pPr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A contratação/convocação temporária será processada, nos termos da legislação vigente, observada a seguinte ordem de prioridade:</w:t>
      </w:r>
    </w:p>
    <w:p w:rsidR="00287DDB" w:rsidRDefault="00287DDB" w:rsidP="00AC6A03">
      <w:pPr>
        <w:jc w:val="both"/>
        <w:rPr>
          <w:bCs/>
          <w:sz w:val="24"/>
          <w:szCs w:val="24"/>
        </w:rPr>
      </w:pPr>
      <w:r w:rsidRPr="00077952">
        <w:rPr>
          <w:bCs/>
          <w:sz w:val="24"/>
          <w:szCs w:val="24"/>
        </w:rPr>
        <w:t>I – Candidato concursado para o município e ainda não nomeado, obedecida a ordem de classificação no concurso vigente, desde que comprove os requisitos de ha</w:t>
      </w:r>
      <w:r w:rsidR="00B37553" w:rsidRPr="00077952">
        <w:rPr>
          <w:bCs/>
          <w:sz w:val="24"/>
          <w:szCs w:val="24"/>
        </w:rPr>
        <w:t>bilitação.</w:t>
      </w:r>
    </w:p>
    <w:p w:rsidR="00130080" w:rsidRDefault="00E55500" w:rsidP="00AC6A0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II – Os candidatos serão convocados/contratados a partir do último contratado pelo chamamento do edital</w:t>
      </w:r>
      <w:r w:rsidR="0089210C">
        <w:rPr>
          <w:bCs/>
          <w:sz w:val="24"/>
          <w:szCs w:val="24"/>
        </w:rPr>
        <w:t xml:space="preserve"> de 25</w:t>
      </w:r>
      <w:r w:rsidR="007202BE">
        <w:rPr>
          <w:bCs/>
          <w:sz w:val="24"/>
          <w:szCs w:val="24"/>
        </w:rPr>
        <w:t>/0</w:t>
      </w:r>
      <w:r w:rsidR="00DE3F6A">
        <w:rPr>
          <w:bCs/>
          <w:sz w:val="24"/>
          <w:szCs w:val="24"/>
        </w:rPr>
        <w:t xml:space="preserve">1/2024. </w:t>
      </w:r>
    </w:p>
    <w:tbl>
      <w:tblPr>
        <w:tblW w:w="994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05"/>
        <w:gridCol w:w="1594"/>
        <w:gridCol w:w="1070"/>
        <w:gridCol w:w="2780"/>
      </w:tblGrid>
      <w:tr w:rsidR="00B37553" w:rsidRPr="00B37553" w:rsidTr="007202BE">
        <w:trPr>
          <w:trHeight w:val="355"/>
        </w:trPr>
        <w:tc>
          <w:tcPr>
            <w:tcW w:w="99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noWrap/>
            <w:vAlign w:val="bottom"/>
            <w:hideMark/>
          </w:tcPr>
          <w:p w:rsidR="00B37553" w:rsidRPr="00B37553" w:rsidRDefault="00B37553" w:rsidP="00B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CRONOGRAMA SELEÇÃO 2024</w:t>
            </w:r>
          </w:p>
        </w:tc>
      </w:tr>
      <w:tr w:rsidR="00B37553" w:rsidRPr="00B37553" w:rsidTr="00DE3F6A">
        <w:trPr>
          <w:trHeight w:val="260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B37553" w:rsidP="00B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ETAPA/ATIVIDADE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B37553" w:rsidP="00B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PERÍODO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B37553" w:rsidP="00B375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HORÁRIO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553" w:rsidRPr="00B37553" w:rsidRDefault="00B37553" w:rsidP="00B37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LOCAL</w:t>
            </w:r>
          </w:p>
        </w:tc>
      </w:tr>
      <w:tr w:rsidR="00B37553" w:rsidRPr="00B37553" w:rsidTr="00DE3F6A">
        <w:trPr>
          <w:trHeight w:val="273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B37553" w:rsidP="00B375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Publicação das Vagas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8F591F" w:rsidP="008F59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553" w:rsidRPr="00B37553" w:rsidRDefault="00B37553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553" w:rsidRPr="00B37553" w:rsidRDefault="00B37553" w:rsidP="00B375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B37553" w:rsidRPr="00B37553" w:rsidTr="00DE3F6A">
        <w:trPr>
          <w:trHeight w:val="287"/>
        </w:trPr>
        <w:tc>
          <w:tcPr>
            <w:tcW w:w="45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B37553" w:rsidP="008F5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B37553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Escolha das vagas </w:t>
            </w:r>
            <w:r w:rsidR="007202B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 professores regentes conforme ordem do concurso</w:t>
            </w:r>
            <w:r w:rsidR="008F591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e entrega dos documentos</w:t>
            </w:r>
            <w:r w:rsidR="007202BE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A332E2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4F320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8F591F">
              <w:rPr>
                <w:rFonts w:ascii="Calibri" w:eastAsia="Times New Roman" w:hAnsi="Calibri" w:cs="Calibri"/>
                <w:color w:val="000000"/>
                <w:lang w:eastAsia="pt-BR"/>
              </w:rPr>
              <w:t>/02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8F591F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7:30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h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7553" w:rsidRPr="00B37553" w:rsidRDefault="007202BE" w:rsidP="00B375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Auditório Secreta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ria Municipal de Educ</w:t>
            </w:r>
            <w:r w:rsidR="00077952">
              <w:rPr>
                <w:rFonts w:ascii="Calibri" w:eastAsia="Times New Roman" w:hAnsi="Calibri" w:cs="Calibri"/>
                <w:color w:val="000000"/>
                <w:lang w:eastAsia="pt-BR"/>
              </w:rPr>
              <w:t>a</w:t>
            </w:r>
            <w:r w:rsidR="00B37553" w:rsidRPr="00B37553">
              <w:rPr>
                <w:rFonts w:ascii="Calibri" w:eastAsia="Times New Roman" w:hAnsi="Calibri" w:cs="Calibri"/>
                <w:color w:val="000000"/>
                <w:lang w:eastAsia="pt-BR"/>
              </w:rPr>
              <w:t>ção</w:t>
            </w:r>
          </w:p>
        </w:tc>
      </w:tr>
      <w:tr w:rsidR="00DE3F6A" w:rsidRPr="00B37553" w:rsidTr="00DE3F6A">
        <w:trPr>
          <w:trHeight w:val="287"/>
        </w:trPr>
        <w:tc>
          <w:tcPr>
            <w:tcW w:w="4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Pr="00B37553" w:rsidRDefault="00DE3F6A" w:rsidP="008F5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Default="00DE3F6A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Default="00DE3F6A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3F6A" w:rsidRDefault="00DE3F6A" w:rsidP="00B375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E3F6A" w:rsidRPr="00B37553" w:rsidTr="00DE3F6A">
        <w:trPr>
          <w:trHeight w:val="287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Pr="00B37553" w:rsidRDefault="00DE3F6A" w:rsidP="008F59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E3F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Escolha da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 vagas de ASE </w:t>
            </w:r>
            <w:r w:rsidRPr="00DE3F6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conforme ordem do concurso e entrega dos documentos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Default="00DE3F6A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19/02/2024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Default="00DE3F6A" w:rsidP="00AC6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8:30h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F6A" w:rsidRDefault="00DE3F6A" w:rsidP="00B375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E3F6A">
              <w:rPr>
                <w:rFonts w:ascii="Calibri" w:eastAsia="Times New Roman" w:hAnsi="Calibri" w:cs="Calibri"/>
                <w:color w:val="000000"/>
                <w:lang w:eastAsia="pt-BR"/>
              </w:rPr>
              <w:t>Auditório Secretaria Municipal de Educação</w:t>
            </w:r>
          </w:p>
        </w:tc>
      </w:tr>
    </w:tbl>
    <w:p w:rsidR="00256921" w:rsidRDefault="00256921" w:rsidP="00B37553">
      <w:pPr>
        <w:rPr>
          <w:rFonts w:ascii="inherit" w:eastAsia="Times New Roman" w:hAnsi="inherit" w:cs="Times New Roman"/>
          <w:sz w:val="21"/>
          <w:szCs w:val="21"/>
          <w:lang w:eastAsia="pt-BR"/>
        </w:rPr>
      </w:pP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8"/>
          <w:szCs w:val="28"/>
          <w:lang w:eastAsia="pt-BR"/>
        </w:rPr>
      </w:pPr>
      <w:r w:rsidRPr="008F591F">
        <w:rPr>
          <w:rFonts w:ascii="inherit" w:eastAsia="Times New Roman" w:hAnsi="inherit" w:cs="Times New Roman"/>
          <w:b/>
          <w:sz w:val="28"/>
          <w:szCs w:val="28"/>
          <w:lang w:eastAsia="pt-BR"/>
        </w:rPr>
        <w:t>Professor regente de turma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Alto Bom Jesus TV – 1° ao 5° ano -- Matutino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Alto Bom Jesus Carangolinha – CPI e CPII  – Matutino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Silvino Fernandes Rocha  – CPI e CPII – Matutino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Gleides Costa da Silva  – 1° ao 5° ano -- Matutino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Pinguinho de Gente - Bom Jesus – CPI - Vespertino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Pinguinho de Gente -Taquaraçu - – CPI  – Vespertino</w:t>
      </w:r>
    </w:p>
    <w:p w:rsidR="008F591F" w:rsidRPr="008F591F" w:rsidRDefault="00EB3549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>CMEI – Eventual – M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atutino/vespertino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CMEI - CBPI - Vespertino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CMEI – Substituição 40 dias – Vespertino</w:t>
      </w:r>
    </w:p>
    <w:p w:rsidR="008F591F" w:rsidRPr="008F591F" w:rsidRDefault="0001651A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EM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Pedro Ventura – CPI – Matutino</w:t>
      </w:r>
    </w:p>
    <w:p w:rsidR="008F591F" w:rsidRDefault="0001651A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EM Ver.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Tercício</w:t>
      </w: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 V. Givisiez</w:t>
      </w:r>
      <w:r w:rsidR="003060BA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 –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 </w:t>
      </w:r>
      <w:r w:rsidR="003060BA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1 º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ano – Vespertino</w:t>
      </w:r>
    </w:p>
    <w:p w:rsidR="00EB3549" w:rsidRDefault="00EB3549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>EM Lia Marta de Oliveira –</w:t>
      </w:r>
      <w:r w:rsidR="003060BA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 4º e 5º</w:t>
      </w: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 ano – 45 dias - Matutino</w:t>
      </w:r>
    </w:p>
    <w:p w:rsidR="00DE3F6A" w:rsidRPr="008F591F" w:rsidRDefault="00DE3F6A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</w:p>
    <w:p w:rsidR="008F591F" w:rsidRDefault="008F591F" w:rsidP="008F591F">
      <w:pPr>
        <w:jc w:val="center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</w:p>
    <w:p w:rsidR="008F591F" w:rsidRPr="008F591F" w:rsidRDefault="008F591F" w:rsidP="008F591F">
      <w:pPr>
        <w:jc w:val="center"/>
        <w:rPr>
          <w:rFonts w:ascii="inherit" w:eastAsia="Times New Roman" w:hAnsi="inherit" w:cs="Times New Roman"/>
          <w:b/>
          <w:sz w:val="28"/>
          <w:szCs w:val="28"/>
          <w:lang w:eastAsia="pt-BR"/>
        </w:rPr>
      </w:pPr>
      <w:r w:rsidRPr="008F591F">
        <w:rPr>
          <w:rFonts w:ascii="inherit" w:eastAsia="Times New Roman" w:hAnsi="inherit" w:cs="Times New Roman"/>
          <w:b/>
          <w:sz w:val="28"/>
          <w:szCs w:val="28"/>
          <w:lang w:eastAsia="pt-BR"/>
        </w:rPr>
        <w:t>Auxiliar de Serviços da Educação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Alto Bom Jesus Carangolinha  – Matutino</w:t>
      </w:r>
    </w:p>
    <w:p w:rsidR="008F591F" w:rsidRP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EM Alto Bom Jesus TV – Matutino </w:t>
      </w:r>
    </w:p>
    <w:p w:rsidR="008F591F" w:rsidRDefault="008F591F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EM Silvino Fernandes Rocha  – Matutino</w:t>
      </w:r>
    </w:p>
    <w:p w:rsidR="00EB3549" w:rsidRPr="008F591F" w:rsidRDefault="00EB3549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>EM Gircena Santos Real Sede - Matutino</w:t>
      </w:r>
    </w:p>
    <w:p w:rsidR="008F591F" w:rsidRPr="008F591F" w:rsidRDefault="0001651A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EM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Pedro Ventura – Tempo Integral – Vespertino </w:t>
      </w:r>
    </w:p>
    <w:p w:rsidR="008F591F" w:rsidRDefault="0001651A" w:rsidP="00A332E2">
      <w:pPr>
        <w:jc w:val="both"/>
        <w:rPr>
          <w:rFonts w:ascii="inherit" w:eastAsia="Times New Roman" w:hAnsi="inherit" w:cs="Times New Roman"/>
          <w:b/>
          <w:sz w:val="21"/>
          <w:szCs w:val="21"/>
          <w:lang w:eastAsia="pt-BR"/>
        </w:rPr>
      </w:pP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EM Ver. 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 xml:space="preserve">Tercício </w:t>
      </w:r>
      <w:r>
        <w:rPr>
          <w:rFonts w:ascii="inherit" w:eastAsia="Times New Roman" w:hAnsi="inherit" w:cs="Times New Roman"/>
          <w:b/>
          <w:sz w:val="21"/>
          <w:szCs w:val="21"/>
          <w:lang w:eastAsia="pt-BR"/>
        </w:rPr>
        <w:t>V. Givisiez</w:t>
      </w:r>
      <w:r w:rsidR="008F591F" w:rsidRPr="008F591F">
        <w:rPr>
          <w:rFonts w:ascii="inherit" w:eastAsia="Times New Roman" w:hAnsi="inherit" w:cs="Times New Roman"/>
          <w:b/>
          <w:sz w:val="21"/>
          <w:szCs w:val="21"/>
          <w:lang w:eastAsia="pt-BR"/>
        </w:rPr>
        <w:t>– Tempo Integral – Vespertino</w:t>
      </w:r>
    </w:p>
    <w:p w:rsidR="00A332E2" w:rsidRDefault="00A332E2" w:rsidP="00A332E2">
      <w:pPr>
        <w:spacing w:before="240"/>
        <w:jc w:val="both"/>
        <w:rPr>
          <w:rFonts w:ascii="Arial" w:hAnsi="Arial" w:cs="Arial"/>
          <w:b/>
        </w:rPr>
      </w:pPr>
    </w:p>
    <w:p w:rsidR="00A332E2" w:rsidRPr="00713E71" w:rsidRDefault="00A332E2" w:rsidP="00A332E2">
      <w:pPr>
        <w:spacing w:before="240"/>
        <w:jc w:val="both"/>
        <w:rPr>
          <w:rFonts w:ascii="Arial" w:hAnsi="Arial" w:cs="Arial"/>
          <w:b/>
        </w:rPr>
      </w:pPr>
      <w:r w:rsidRPr="00713E71">
        <w:rPr>
          <w:rFonts w:ascii="Arial" w:hAnsi="Arial" w:cs="Arial"/>
          <w:b/>
        </w:rPr>
        <w:t>DA CONTRATAÇÃO (DESIGNAÇÃO)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946C4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B946C4">
        <w:rPr>
          <w:rFonts w:ascii="Arial" w:hAnsi="Arial" w:cs="Arial"/>
        </w:rPr>
        <w:t xml:space="preserve"> - No ato da contratação (designação),</w:t>
      </w:r>
      <w:r w:rsidR="00DE3F6A">
        <w:rPr>
          <w:rFonts w:ascii="Arial" w:hAnsi="Arial" w:cs="Arial"/>
        </w:rPr>
        <w:t xml:space="preserve"> o candidato ou procurador deve</w:t>
      </w:r>
      <w:r w:rsidR="003060BA">
        <w:rPr>
          <w:rFonts w:ascii="Arial" w:hAnsi="Arial" w:cs="Arial"/>
        </w:rPr>
        <w:t xml:space="preserve"> apresentar </w:t>
      </w:r>
      <w:r w:rsidRPr="00B946C4">
        <w:rPr>
          <w:rFonts w:ascii="Arial" w:hAnsi="Arial" w:cs="Arial"/>
        </w:rPr>
        <w:t>pessoalmente</w:t>
      </w:r>
      <w:r w:rsidR="003060BA">
        <w:rPr>
          <w:rFonts w:ascii="Arial" w:hAnsi="Arial" w:cs="Arial"/>
        </w:rPr>
        <w:t xml:space="preserve"> 2</w:t>
      </w:r>
      <w:r w:rsidRPr="00B946C4">
        <w:rPr>
          <w:rFonts w:ascii="Arial" w:hAnsi="Arial" w:cs="Arial"/>
        </w:rPr>
        <w:t xml:space="preserve"> cópia</w:t>
      </w:r>
      <w:r w:rsidR="003060BA">
        <w:rPr>
          <w:rFonts w:ascii="Arial" w:hAnsi="Arial" w:cs="Arial"/>
        </w:rPr>
        <w:t>s</w:t>
      </w:r>
      <w:r w:rsidRPr="00B946C4">
        <w:rPr>
          <w:rFonts w:ascii="Arial" w:hAnsi="Arial" w:cs="Arial"/>
        </w:rPr>
        <w:t xml:space="preserve"> e originais dos seguintes documentos: 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 xml:space="preserve">a) Cédula de Identidade (ID); 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>b) Ca</w:t>
      </w:r>
      <w:r>
        <w:rPr>
          <w:rFonts w:ascii="Arial" w:hAnsi="Arial" w:cs="Arial"/>
        </w:rPr>
        <w:t xml:space="preserve">dastro de Pessoa Física (CPF); </w:t>
      </w:r>
    </w:p>
    <w:p w:rsidR="00A332E2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Cartão PIS/PASEP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B946C4">
        <w:rPr>
          <w:rFonts w:ascii="Arial" w:hAnsi="Arial" w:cs="Arial"/>
        </w:rPr>
        <w:t xml:space="preserve">Comprovante de estar em dia com as obrigações militar para candidato sexo masculino, dispensada a exigência quando se tratar de cidadão com mais de 45 (quarenta e cinco) anos; 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>C</w:t>
      </w:r>
      <w:r w:rsidRPr="00B946C4">
        <w:rPr>
          <w:rFonts w:ascii="Arial" w:hAnsi="Arial" w:cs="Arial"/>
        </w:rPr>
        <w:t xml:space="preserve">ertidão de quitação eleitoral; </w:t>
      </w:r>
    </w:p>
    <w:p w:rsidR="00A332E2" w:rsidRPr="00B946C4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 xml:space="preserve">f) Comprovante de residência atualizado; </w:t>
      </w:r>
    </w:p>
    <w:p w:rsidR="00A332E2" w:rsidRDefault="00A332E2" w:rsidP="00A332E2">
      <w:pPr>
        <w:jc w:val="both"/>
        <w:rPr>
          <w:rFonts w:ascii="Arial" w:hAnsi="Arial" w:cs="Arial"/>
        </w:rPr>
      </w:pPr>
      <w:r w:rsidRPr="00B946C4">
        <w:rPr>
          <w:rFonts w:ascii="Arial" w:hAnsi="Arial" w:cs="Arial"/>
        </w:rPr>
        <w:t>g) Diploma ou declaração de conclusão de curso acompanhada do Histórico Escolar</w:t>
      </w:r>
      <w:r>
        <w:rPr>
          <w:rFonts w:ascii="Arial" w:hAnsi="Arial" w:cs="Arial"/>
        </w:rPr>
        <w:t xml:space="preserve"> para profes</w:t>
      </w:r>
      <w:r w:rsidR="007202BE">
        <w:rPr>
          <w:rFonts w:ascii="Arial" w:hAnsi="Arial" w:cs="Arial"/>
        </w:rPr>
        <w:t>sor regente</w:t>
      </w:r>
      <w:r>
        <w:rPr>
          <w:rFonts w:ascii="Arial" w:hAnsi="Arial" w:cs="Arial"/>
        </w:rPr>
        <w:t>.</w:t>
      </w:r>
      <w:r w:rsidR="003060BA" w:rsidRPr="003060BA">
        <w:rPr>
          <w:rFonts w:ascii="Arial" w:hAnsi="Arial" w:cs="Arial"/>
          <w:b/>
        </w:rPr>
        <w:t>No caso de plastificado, só servirá se estiver bem legível</w:t>
      </w:r>
      <w:r w:rsidR="003060BA">
        <w:rPr>
          <w:rFonts w:ascii="Arial" w:hAnsi="Arial" w:cs="Arial"/>
          <w:b/>
        </w:rPr>
        <w:t>.</w:t>
      </w:r>
    </w:p>
    <w:p w:rsidR="00A332E2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e) Atestado médico de capacidade e habilitação para exercer a função do cargo específico</w:t>
      </w:r>
      <w:r w:rsidR="003060BA">
        <w:rPr>
          <w:rFonts w:ascii="Arial" w:hAnsi="Arial" w:cs="Arial"/>
        </w:rPr>
        <w:t xml:space="preserve"> inferior a 60 dias</w:t>
      </w:r>
      <w:r>
        <w:rPr>
          <w:rFonts w:ascii="Arial" w:hAnsi="Arial" w:cs="Arial"/>
        </w:rPr>
        <w:t>;</w:t>
      </w:r>
    </w:p>
    <w:p w:rsidR="00A332E2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f) 02 fotos 3x4 coloridas e recentes;</w:t>
      </w:r>
    </w:p>
    <w:p w:rsidR="00A332E2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g) Certidão de Nascimento;</w:t>
      </w:r>
    </w:p>
    <w:p w:rsidR="007202BE" w:rsidRDefault="007202BE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h) Certidão de casamento;</w:t>
      </w:r>
    </w:p>
    <w:p w:rsidR="00A332E2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i) Certidão de nascimento dos filhos;</w:t>
      </w:r>
    </w:p>
    <w:p w:rsidR="00A332E2" w:rsidRDefault="00A332E2" w:rsidP="00A332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j) Certidão Civil e Criminal</w:t>
      </w:r>
    </w:p>
    <w:p w:rsidR="00DE3F6A" w:rsidRDefault="00DE3F6A" w:rsidP="00A332E2">
      <w:pPr>
        <w:jc w:val="both"/>
        <w:rPr>
          <w:rFonts w:ascii="Arial" w:hAnsi="Arial" w:cs="Arial"/>
        </w:rPr>
      </w:pPr>
    </w:p>
    <w:p w:rsidR="00DE3F6A" w:rsidRPr="0001651A" w:rsidRDefault="00DE3F6A" w:rsidP="00A332E2">
      <w:pPr>
        <w:jc w:val="both"/>
        <w:rPr>
          <w:rFonts w:ascii="Arial" w:hAnsi="Arial" w:cs="Arial"/>
          <w:b/>
        </w:rPr>
      </w:pPr>
      <w:r w:rsidRPr="0001651A">
        <w:rPr>
          <w:rFonts w:ascii="Arial" w:hAnsi="Arial" w:cs="Arial"/>
          <w:b/>
        </w:rPr>
        <w:t xml:space="preserve">Obs.: O contratado deverá estar apto para assumir o cargo imediatamente. </w:t>
      </w:r>
      <w:bookmarkStart w:id="0" w:name="_GoBack"/>
      <w:bookmarkEnd w:id="0"/>
    </w:p>
    <w:p w:rsidR="00A332E2" w:rsidRDefault="00A332E2" w:rsidP="008F591F">
      <w:pPr>
        <w:jc w:val="center"/>
        <w:rPr>
          <w:rFonts w:ascii="inherit" w:eastAsia="Times New Roman" w:hAnsi="inherit" w:cs="Times New Roman"/>
          <w:sz w:val="21"/>
          <w:szCs w:val="21"/>
          <w:lang w:eastAsia="pt-BR"/>
        </w:rPr>
      </w:pPr>
    </w:p>
    <w:sectPr w:rsidR="00A332E2" w:rsidSect="0069295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9D" w:rsidRDefault="0022639D" w:rsidP="00E169EE">
      <w:pPr>
        <w:spacing w:after="0" w:line="240" w:lineRule="auto"/>
      </w:pPr>
      <w:r>
        <w:separator/>
      </w:r>
    </w:p>
  </w:endnote>
  <w:endnote w:type="continuationSeparator" w:id="1">
    <w:p w:rsidR="0022639D" w:rsidRDefault="0022639D" w:rsidP="00E1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9D" w:rsidRDefault="0022639D" w:rsidP="00E169EE">
      <w:pPr>
        <w:spacing w:after="0" w:line="240" w:lineRule="auto"/>
      </w:pPr>
      <w:r>
        <w:separator/>
      </w:r>
    </w:p>
  </w:footnote>
  <w:footnote w:type="continuationSeparator" w:id="1">
    <w:p w:rsidR="0022639D" w:rsidRDefault="0022639D" w:rsidP="00E1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106" w:rsidRPr="00C758E1" w:rsidRDefault="00DD7106" w:rsidP="00E169EE">
    <w:pPr>
      <w:spacing w:after="0" w:line="240" w:lineRule="auto"/>
      <w:jc w:val="center"/>
      <w:rPr>
        <w:rFonts w:ascii="Calibri" w:eastAsia="Calibri" w:hAnsi="Calibri" w:cs="Times New Roman"/>
        <w:sz w:val="14"/>
      </w:rPr>
    </w:pPr>
    <w:bookmarkStart w:id="1" w:name="_Hlk104968919"/>
    <w:r w:rsidRPr="00C758E1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-753110</wp:posOffset>
          </wp:positionH>
          <wp:positionV relativeFrom="paragraph">
            <wp:posOffset>-210185</wp:posOffset>
          </wp:positionV>
          <wp:extent cx="1009650" cy="838200"/>
          <wp:effectExtent l="0" t="0" r="0" b="0"/>
          <wp:wrapNone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8E1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8470844</wp:posOffset>
          </wp:positionH>
          <wp:positionV relativeFrom="paragraph">
            <wp:posOffset>-157066</wp:posOffset>
          </wp:positionV>
          <wp:extent cx="1076325" cy="952500"/>
          <wp:effectExtent l="0" t="0" r="9525" b="0"/>
          <wp:wrapNone/>
          <wp:docPr id="3" name="Imagem 3" descr="C:\Users\forea\Desktop\slogan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orea\Desktop\slogan educaçã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58E1">
      <w:rPr>
        <w:rFonts w:ascii="Arial" w:eastAsia="Times New Roman" w:hAnsi="Arial" w:cs="Arial"/>
        <w:b/>
        <w:bCs/>
        <w:sz w:val="32"/>
        <w:szCs w:val="28"/>
        <w:lang w:eastAsia="pt-BR"/>
      </w:rPr>
      <w:t>PREFEITURA MUNICIPAL DE DIVINO</w:t>
    </w:r>
  </w:p>
  <w:p w:rsidR="00DD7106" w:rsidRPr="00C758E1" w:rsidRDefault="00DD7106" w:rsidP="00E169E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8"/>
        <w:lang w:eastAsia="pt-BR"/>
      </w:rPr>
    </w:pPr>
    <w:r w:rsidRPr="00C758E1">
      <w:rPr>
        <w:rFonts w:ascii="Arial" w:eastAsia="Times New Roman" w:hAnsi="Arial" w:cs="Arial"/>
        <w:sz w:val="24"/>
        <w:szCs w:val="28"/>
        <w:lang w:eastAsia="pt-BR"/>
      </w:rPr>
      <w:t>Estado de Minas Gerais</w:t>
    </w:r>
  </w:p>
  <w:p w:rsidR="00DD7106" w:rsidRPr="00C758E1" w:rsidRDefault="00DD7106" w:rsidP="00E169E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Cs w:val="24"/>
        <w:lang w:eastAsia="pt-BR"/>
      </w:rPr>
    </w:pPr>
    <w:r w:rsidRPr="00C758E1">
      <w:rPr>
        <w:rFonts w:ascii="Arial" w:eastAsia="Times New Roman" w:hAnsi="Arial" w:cs="Arial"/>
        <w:szCs w:val="24"/>
        <w:lang w:eastAsia="pt-BR"/>
      </w:rPr>
      <w:t>CNPJ: 18.114.272/0001-88</w:t>
    </w:r>
  </w:p>
  <w:p w:rsidR="00DD7106" w:rsidRPr="00C758E1" w:rsidRDefault="00DD7106" w:rsidP="00E169E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2"/>
        <w:szCs w:val="24"/>
        <w:lang w:eastAsia="pt-BR"/>
      </w:rPr>
    </w:pPr>
  </w:p>
  <w:p w:rsidR="00DD7106" w:rsidRPr="00C758E1" w:rsidRDefault="00DD7106" w:rsidP="00E169E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i/>
        <w:sz w:val="24"/>
        <w:szCs w:val="24"/>
        <w:lang w:eastAsia="pt-BR"/>
      </w:rPr>
    </w:pPr>
    <w:r w:rsidRPr="00C758E1">
      <w:rPr>
        <w:rFonts w:ascii="Arial" w:eastAsia="Times New Roman" w:hAnsi="Arial" w:cs="Arial"/>
        <w:b/>
        <w:i/>
        <w:sz w:val="24"/>
        <w:szCs w:val="24"/>
        <w:lang w:eastAsia="pt-BR"/>
      </w:rPr>
      <w:t>Secretaria Municipal de Educação, Esporte, Lazer e Cultura.</w:t>
    </w:r>
    <w:bookmarkEnd w:id="1"/>
  </w:p>
  <w:p w:rsidR="00DD7106" w:rsidRDefault="00DD71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8C9"/>
    <w:multiLevelType w:val="hybridMultilevel"/>
    <w:tmpl w:val="50C4E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6124"/>
    <w:multiLevelType w:val="hybridMultilevel"/>
    <w:tmpl w:val="FE5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13BA"/>
    <w:multiLevelType w:val="multilevel"/>
    <w:tmpl w:val="F420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97898"/>
    <w:multiLevelType w:val="hybridMultilevel"/>
    <w:tmpl w:val="9D30CBE6"/>
    <w:lvl w:ilvl="0" w:tplc="AF54C55A">
      <w:start w:val="12"/>
      <w:numFmt w:val="upperRoman"/>
      <w:lvlText w:val="%1-"/>
      <w:lvlJc w:val="left"/>
      <w:pPr>
        <w:ind w:left="1440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4D25E6"/>
    <w:multiLevelType w:val="hybridMultilevel"/>
    <w:tmpl w:val="2F6C8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2A32"/>
    <w:multiLevelType w:val="hybridMultilevel"/>
    <w:tmpl w:val="B8680F5A"/>
    <w:lvl w:ilvl="0" w:tplc="0416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6">
    <w:nsid w:val="670C0F7B"/>
    <w:multiLevelType w:val="hybridMultilevel"/>
    <w:tmpl w:val="8D0EF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96D"/>
    <w:rsid w:val="000074D5"/>
    <w:rsid w:val="0001651A"/>
    <w:rsid w:val="00044885"/>
    <w:rsid w:val="00077952"/>
    <w:rsid w:val="000C22A6"/>
    <w:rsid w:val="000E25CE"/>
    <w:rsid w:val="000E2EB5"/>
    <w:rsid w:val="000F6032"/>
    <w:rsid w:val="00125D42"/>
    <w:rsid w:val="00130080"/>
    <w:rsid w:val="00132E20"/>
    <w:rsid w:val="00137FB0"/>
    <w:rsid w:val="001752F2"/>
    <w:rsid w:val="00195043"/>
    <w:rsid w:val="00207EB6"/>
    <w:rsid w:val="0022639D"/>
    <w:rsid w:val="00256921"/>
    <w:rsid w:val="002573E0"/>
    <w:rsid w:val="00287DDB"/>
    <w:rsid w:val="002A7EBE"/>
    <w:rsid w:val="002B3676"/>
    <w:rsid w:val="002B7383"/>
    <w:rsid w:val="00301345"/>
    <w:rsid w:val="00301A54"/>
    <w:rsid w:val="003025CD"/>
    <w:rsid w:val="003060BA"/>
    <w:rsid w:val="003C2F92"/>
    <w:rsid w:val="003C6A4A"/>
    <w:rsid w:val="003E53F5"/>
    <w:rsid w:val="00430D16"/>
    <w:rsid w:val="0048566C"/>
    <w:rsid w:val="004A101A"/>
    <w:rsid w:val="004C1B4C"/>
    <w:rsid w:val="004E61A2"/>
    <w:rsid w:val="004F1640"/>
    <w:rsid w:val="004F3205"/>
    <w:rsid w:val="00514204"/>
    <w:rsid w:val="00556033"/>
    <w:rsid w:val="00576802"/>
    <w:rsid w:val="00580DF4"/>
    <w:rsid w:val="00585B88"/>
    <w:rsid w:val="005B32E2"/>
    <w:rsid w:val="005B4E50"/>
    <w:rsid w:val="005B5ADE"/>
    <w:rsid w:val="005D595C"/>
    <w:rsid w:val="005F4811"/>
    <w:rsid w:val="006158D9"/>
    <w:rsid w:val="00622805"/>
    <w:rsid w:val="00631FA2"/>
    <w:rsid w:val="00680B74"/>
    <w:rsid w:val="00692950"/>
    <w:rsid w:val="006D472A"/>
    <w:rsid w:val="00710247"/>
    <w:rsid w:val="0071617B"/>
    <w:rsid w:val="007202BE"/>
    <w:rsid w:val="00731BD9"/>
    <w:rsid w:val="00731DD8"/>
    <w:rsid w:val="007426E8"/>
    <w:rsid w:val="007A17BC"/>
    <w:rsid w:val="007C4221"/>
    <w:rsid w:val="007D186A"/>
    <w:rsid w:val="00805372"/>
    <w:rsid w:val="0081496D"/>
    <w:rsid w:val="00836E20"/>
    <w:rsid w:val="008649F4"/>
    <w:rsid w:val="00872695"/>
    <w:rsid w:val="0089210C"/>
    <w:rsid w:val="008F591F"/>
    <w:rsid w:val="00906492"/>
    <w:rsid w:val="00906769"/>
    <w:rsid w:val="009119FA"/>
    <w:rsid w:val="009123A7"/>
    <w:rsid w:val="00922E38"/>
    <w:rsid w:val="0094476F"/>
    <w:rsid w:val="009E107C"/>
    <w:rsid w:val="009F6DF5"/>
    <w:rsid w:val="00A00749"/>
    <w:rsid w:val="00A1648A"/>
    <w:rsid w:val="00A332E2"/>
    <w:rsid w:val="00A432E0"/>
    <w:rsid w:val="00A47D74"/>
    <w:rsid w:val="00A93578"/>
    <w:rsid w:val="00AC6A03"/>
    <w:rsid w:val="00AD06A4"/>
    <w:rsid w:val="00AD178C"/>
    <w:rsid w:val="00B13AAF"/>
    <w:rsid w:val="00B37553"/>
    <w:rsid w:val="00B71829"/>
    <w:rsid w:val="00B739C8"/>
    <w:rsid w:val="00BB73B5"/>
    <w:rsid w:val="00BC7A13"/>
    <w:rsid w:val="00C14283"/>
    <w:rsid w:val="00C16096"/>
    <w:rsid w:val="00C706B1"/>
    <w:rsid w:val="00C91C9B"/>
    <w:rsid w:val="00CA226E"/>
    <w:rsid w:val="00D2238E"/>
    <w:rsid w:val="00D25E1D"/>
    <w:rsid w:val="00D27780"/>
    <w:rsid w:val="00D62F20"/>
    <w:rsid w:val="00D81584"/>
    <w:rsid w:val="00D83B13"/>
    <w:rsid w:val="00DA4B47"/>
    <w:rsid w:val="00DA71CB"/>
    <w:rsid w:val="00DB382D"/>
    <w:rsid w:val="00DB7AB8"/>
    <w:rsid w:val="00DD7106"/>
    <w:rsid w:val="00DE3F6A"/>
    <w:rsid w:val="00DF352D"/>
    <w:rsid w:val="00DF5C53"/>
    <w:rsid w:val="00E01D16"/>
    <w:rsid w:val="00E169EE"/>
    <w:rsid w:val="00E43765"/>
    <w:rsid w:val="00E465CD"/>
    <w:rsid w:val="00E51FD7"/>
    <w:rsid w:val="00E55500"/>
    <w:rsid w:val="00E666C6"/>
    <w:rsid w:val="00EB3549"/>
    <w:rsid w:val="00ED25BD"/>
    <w:rsid w:val="00ED6337"/>
    <w:rsid w:val="00ED7E66"/>
    <w:rsid w:val="00FC659D"/>
    <w:rsid w:val="00FD0660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1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32E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6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9EE"/>
  </w:style>
  <w:style w:type="paragraph" w:styleId="Rodap">
    <w:name w:val="footer"/>
    <w:basedOn w:val="Normal"/>
    <w:link w:val="RodapChar"/>
    <w:uiPriority w:val="99"/>
    <w:unhideWhenUsed/>
    <w:rsid w:val="00E16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9EE"/>
  </w:style>
  <w:style w:type="character" w:customStyle="1" w:styleId="selectable-text">
    <w:name w:val="selectable-text"/>
    <w:basedOn w:val="Fontepargpadro"/>
    <w:rsid w:val="00514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C256-343F-4C87-808F-C213E4E2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</dc:creator>
  <cp:keywords/>
  <dc:description/>
  <cp:lastModifiedBy>SME DELL</cp:lastModifiedBy>
  <cp:revision>8</cp:revision>
  <dcterms:created xsi:type="dcterms:W3CDTF">2024-02-16T01:10:00Z</dcterms:created>
  <dcterms:modified xsi:type="dcterms:W3CDTF">2024-02-16T13:29:00Z</dcterms:modified>
</cp:coreProperties>
</file>